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E2" w:rsidRPr="00033FB9" w:rsidRDefault="00CB48F3">
      <w:pPr>
        <w:rPr>
          <w:b/>
        </w:rPr>
      </w:pPr>
      <w:r w:rsidRPr="00033FB9">
        <w:rPr>
          <w:b/>
        </w:rPr>
        <w:t>DIAL update</w:t>
      </w:r>
      <w:r w:rsidR="00033FB9" w:rsidRPr="00033FB9">
        <w:rPr>
          <w:b/>
        </w:rPr>
        <w:t xml:space="preserve"> for SMT</w:t>
      </w:r>
    </w:p>
    <w:p w:rsidR="00CB48F3" w:rsidRPr="00033FB9" w:rsidRDefault="00CB48F3">
      <w:pPr>
        <w:rPr>
          <w:b/>
        </w:rPr>
      </w:pPr>
      <w:r w:rsidRPr="00033FB9">
        <w:rPr>
          <w:b/>
        </w:rPr>
        <w:t>Background</w:t>
      </w:r>
    </w:p>
    <w:p w:rsidR="00CB48F3" w:rsidRDefault="00CB48F3">
      <w:r>
        <w:t>DIAL stands for Digital Integration into Arts Learning. It’s a University</w:t>
      </w:r>
      <w:r w:rsidR="00700505">
        <w:t xml:space="preserve"> wide JISC funded project</w:t>
      </w:r>
      <w:r w:rsidR="00734BE9">
        <w:t>, one</w:t>
      </w:r>
      <w:r w:rsidR="00700505">
        <w:t xml:space="preserve"> of the projects in the</w:t>
      </w:r>
      <w:r>
        <w:t xml:space="preserve"> JISC</w:t>
      </w:r>
      <w:r w:rsidR="00700505">
        <w:t xml:space="preserve"> Developing Digital Literacies Programme.</w:t>
      </w:r>
    </w:p>
    <w:p w:rsidR="0025444D" w:rsidRDefault="0025444D">
      <w:r>
        <w:t>The JISC definition of digital literacy is:</w:t>
      </w:r>
    </w:p>
    <w:p w:rsidR="0025444D" w:rsidRDefault="0025444D">
      <w:r>
        <w:t xml:space="preserve">“The capabilities, aptitudes and attributes </w:t>
      </w:r>
      <w:r w:rsidR="00033FB9">
        <w:t xml:space="preserve">learners </w:t>
      </w:r>
      <w:r>
        <w:t>need to thrive in a digital economy and society.”</w:t>
      </w:r>
    </w:p>
    <w:p w:rsidR="00CB48F3" w:rsidRDefault="00700505">
      <w:r>
        <w:t>DIAL is</w:t>
      </w:r>
      <w:r w:rsidR="00CB48F3">
        <w:t xml:space="preserve"> a network of self identifying communities within UAL who </w:t>
      </w:r>
      <w:r>
        <w:t>want</w:t>
      </w:r>
      <w:r w:rsidR="00CB48F3">
        <w:t xml:space="preserve"> to “articulate their </w:t>
      </w:r>
      <w:r>
        <w:t>digital</w:t>
      </w:r>
      <w:r w:rsidR="00CB48F3">
        <w:t xml:space="preserve"> literacies</w:t>
      </w:r>
      <w:r>
        <w:t xml:space="preserve"> goals and aspirations, assess their existing skills and confidence levels, and develop processes to support their development, including the generation of resources...” (Chris Follows, DIAL project Manager)</w:t>
      </w:r>
    </w:p>
    <w:p w:rsidR="00700505" w:rsidRDefault="00700505">
      <w:r>
        <w:t>From the out</w:t>
      </w:r>
      <w:r w:rsidR="000B1ED4">
        <w:t>set of the DIAL project it seemed a</w:t>
      </w:r>
      <w:r>
        <w:t xml:space="preserve"> good </w:t>
      </w:r>
      <w:r w:rsidR="000B1ED4">
        <w:t>opportunity</w:t>
      </w:r>
      <w:r>
        <w:t xml:space="preserve"> for Library </w:t>
      </w:r>
      <w:r w:rsidR="000B1ED4">
        <w:t>Services</w:t>
      </w:r>
      <w:r>
        <w:t xml:space="preserve"> to enga</w:t>
      </w:r>
      <w:r w:rsidR="000B1ED4">
        <w:t>g</w:t>
      </w:r>
      <w:r>
        <w:t>e with other University staff in discussion</w:t>
      </w:r>
      <w:r w:rsidR="00734BE9">
        <w:t>s</w:t>
      </w:r>
      <w:r>
        <w:t xml:space="preserve"> around digital literacy</w:t>
      </w:r>
      <w:r w:rsidR="000B1ED4">
        <w:t>, and to look at means of developing our own skills.</w:t>
      </w:r>
    </w:p>
    <w:p w:rsidR="000B1ED4" w:rsidRDefault="000B1ED4">
      <w:r>
        <w:t xml:space="preserve">The project was initiated by David Bracegirdle and Jess </w:t>
      </w:r>
      <w:proofErr w:type="spellStart"/>
      <w:r>
        <w:t>Crilly</w:t>
      </w:r>
      <w:proofErr w:type="spellEnd"/>
      <w:r>
        <w:t xml:space="preserve">, and more recently Karen Ellis Rees. </w:t>
      </w:r>
    </w:p>
    <w:p w:rsidR="00D017AC" w:rsidRPr="00033FB9" w:rsidRDefault="00D017AC">
      <w:pPr>
        <w:rPr>
          <w:b/>
        </w:rPr>
      </w:pPr>
      <w:r w:rsidRPr="00033FB9">
        <w:rPr>
          <w:b/>
        </w:rPr>
        <w:t>Things Unlimited</w:t>
      </w:r>
    </w:p>
    <w:p w:rsidR="000B1ED4" w:rsidRDefault="00EB127B">
      <w:r>
        <w:t xml:space="preserve">We initially looked at programmes like </w:t>
      </w:r>
      <w:r w:rsidRPr="00734BE9">
        <w:rPr>
          <w:i/>
        </w:rPr>
        <w:t>23things</w:t>
      </w:r>
      <w:r>
        <w:t xml:space="preserve">, online programmes </w:t>
      </w:r>
      <w:r w:rsidR="00734BE9">
        <w:t xml:space="preserve">introducing web 2 tools, but </w:t>
      </w:r>
      <w:r>
        <w:t>after discussion with library staff developed the idea of “things unlimited”, a series of resources on topics of interest to</w:t>
      </w:r>
      <w:r w:rsidR="00082DC2">
        <w:t xml:space="preserve"> o</w:t>
      </w:r>
      <w:r>
        <w:t>ur Library staff</w:t>
      </w:r>
      <w:r w:rsidR="00734BE9">
        <w:t>, rather</w:t>
      </w:r>
      <w:r>
        <w:t xml:space="preserve"> than a programme delivering</w:t>
      </w:r>
      <w:r w:rsidR="00734BE9">
        <w:t xml:space="preserve"> topics and resources</w:t>
      </w:r>
      <w:r>
        <w:t xml:space="preserve"> in a specific order.</w:t>
      </w:r>
    </w:p>
    <w:p w:rsidR="00EB127B" w:rsidRDefault="00D017AC">
      <w:r>
        <w:t xml:space="preserve">To </w:t>
      </w:r>
      <w:r w:rsidR="00033FB9">
        <w:t>gauge</w:t>
      </w:r>
      <w:r>
        <w:t xml:space="preserve"> the views of L</w:t>
      </w:r>
      <w:r w:rsidR="00734BE9">
        <w:t xml:space="preserve">ibrary Services </w:t>
      </w:r>
      <w:r>
        <w:t xml:space="preserve">staff, we initially held a discussion on </w:t>
      </w:r>
      <w:proofErr w:type="spellStart"/>
      <w:r>
        <w:t>process.arts</w:t>
      </w:r>
      <w:proofErr w:type="spellEnd"/>
      <w:r>
        <w:t xml:space="preserve">. Uptake was quite </w:t>
      </w:r>
      <w:r w:rsidR="00734BE9">
        <w:t>low;</w:t>
      </w:r>
      <w:r>
        <w:t xml:space="preserve"> nevertheless some barriers to the uptake of </w:t>
      </w:r>
      <w:r w:rsidR="00734BE9">
        <w:t xml:space="preserve">learning about </w:t>
      </w:r>
      <w:r>
        <w:t>web 2 became clear. (T</w:t>
      </w:r>
      <w:r w:rsidR="00734BE9">
        <w:t>he barriers were: t</w:t>
      </w:r>
      <w:r>
        <w:t>ime to experiment and learn, the sheer number of resources available, and lack of clarity about their importance within our roles.)</w:t>
      </w:r>
      <w:r w:rsidR="00033FB9">
        <w:t xml:space="preserve"> </w:t>
      </w:r>
      <w:r>
        <w:t xml:space="preserve">We </w:t>
      </w:r>
      <w:r w:rsidR="00734BE9">
        <w:t>also employed</w:t>
      </w:r>
      <w:r>
        <w:t xml:space="preserve"> an ArtsTemp student at the </w:t>
      </w:r>
      <w:r w:rsidR="00033FB9">
        <w:t xml:space="preserve">Library Services </w:t>
      </w:r>
      <w:r>
        <w:t>Conference in September to ask staff about what resources and tools t</w:t>
      </w:r>
      <w:r w:rsidR="00734BE9">
        <w:t xml:space="preserve">hey were already confident </w:t>
      </w:r>
      <w:r w:rsidR="00082DC2">
        <w:t>using</w:t>
      </w:r>
      <w:r>
        <w:t xml:space="preserve">, and what they wanted to know </w:t>
      </w:r>
      <w:r w:rsidR="00BE6523">
        <w:t>more</w:t>
      </w:r>
      <w:r>
        <w:t xml:space="preserve"> about. </w:t>
      </w:r>
    </w:p>
    <w:p w:rsidR="00D017AC" w:rsidRDefault="00D017AC">
      <w:r>
        <w:t>The results were:</w:t>
      </w:r>
    </w:p>
    <w:p w:rsidR="00BE6523" w:rsidRDefault="00BE6523">
      <w:r>
        <w:t>Heard of, would like to know more:</w:t>
      </w:r>
    </w:p>
    <w:p w:rsidR="00BE6523" w:rsidRDefault="00BE6523" w:rsidP="00BE6523">
      <w:pPr>
        <w:pStyle w:val="ListParagraph"/>
        <w:numPr>
          <w:ilvl w:val="0"/>
          <w:numId w:val="1"/>
        </w:numPr>
      </w:pPr>
      <w:r>
        <w:t>Presentation tools</w:t>
      </w:r>
    </w:p>
    <w:p w:rsidR="00BE6523" w:rsidRDefault="00BE6523" w:rsidP="00BE6523">
      <w:pPr>
        <w:pStyle w:val="ListParagraph"/>
        <w:numPr>
          <w:ilvl w:val="0"/>
          <w:numId w:val="1"/>
        </w:numPr>
      </w:pPr>
      <w:r>
        <w:t>Using OER</w:t>
      </w:r>
      <w:r w:rsidR="00082DC2">
        <w:t xml:space="preserve"> (Open Educational Resources)</w:t>
      </w:r>
    </w:p>
    <w:p w:rsidR="00D017AC" w:rsidRDefault="00D017AC" w:rsidP="00BE6523">
      <w:pPr>
        <w:pStyle w:val="ListParagraph"/>
        <w:numPr>
          <w:ilvl w:val="0"/>
          <w:numId w:val="1"/>
        </w:numPr>
      </w:pPr>
      <w:r>
        <w:t>IPR issues</w:t>
      </w:r>
    </w:p>
    <w:p w:rsidR="00BE6523" w:rsidRDefault="00D017AC" w:rsidP="00BE6523">
      <w:r>
        <w:t xml:space="preserve">Already confident </w:t>
      </w:r>
      <w:r w:rsidR="00BE6523">
        <w:t>users</w:t>
      </w:r>
      <w:r w:rsidR="00734BE9">
        <w:t>:</w:t>
      </w:r>
    </w:p>
    <w:p w:rsidR="00BE6523" w:rsidRDefault="00D017AC" w:rsidP="00BE6523">
      <w:pPr>
        <w:pStyle w:val="ListParagraph"/>
        <w:numPr>
          <w:ilvl w:val="0"/>
          <w:numId w:val="1"/>
        </w:numPr>
      </w:pPr>
      <w:r>
        <w:t>Social media</w:t>
      </w:r>
    </w:p>
    <w:p w:rsidR="00BE6523" w:rsidRDefault="00BE6523" w:rsidP="00BE6523">
      <w:pPr>
        <w:pStyle w:val="ListParagraph"/>
        <w:numPr>
          <w:ilvl w:val="0"/>
          <w:numId w:val="1"/>
        </w:numPr>
      </w:pPr>
      <w:r>
        <w:t>Blogging</w:t>
      </w:r>
    </w:p>
    <w:p w:rsidR="00D017AC" w:rsidRDefault="00D017AC" w:rsidP="00BE6523">
      <w:pPr>
        <w:pStyle w:val="ListParagraph"/>
        <w:numPr>
          <w:ilvl w:val="0"/>
          <w:numId w:val="1"/>
        </w:numPr>
      </w:pPr>
      <w:r>
        <w:t>Sharing documents</w:t>
      </w:r>
    </w:p>
    <w:p w:rsidR="00BE6523" w:rsidRDefault="00D017AC" w:rsidP="00BE6523">
      <w:r>
        <w:lastRenderedPageBreak/>
        <w:t xml:space="preserve">Priority areas </w:t>
      </w:r>
      <w:r w:rsidR="00747523">
        <w:t>for</w:t>
      </w:r>
      <w:r>
        <w:t xml:space="preserve"> </w:t>
      </w:r>
      <w:r w:rsidR="00747523">
        <w:t>skills</w:t>
      </w:r>
      <w:r>
        <w:t xml:space="preserve"> development</w:t>
      </w:r>
      <w:r w:rsidR="00734BE9">
        <w:t>:</w:t>
      </w:r>
    </w:p>
    <w:p w:rsidR="00BE6523" w:rsidRDefault="00D017AC" w:rsidP="00BE6523">
      <w:pPr>
        <w:pStyle w:val="ListParagraph"/>
        <w:numPr>
          <w:ilvl w:val="0"/>
          <w:numId w:val="1"/>
        </w:numPr>
      </w:pPr>
      <w:r>
        <w:t>Web based ref</w:t>
      </w:r>
      <w:r w:rsidR="00BE6523">
        <w:t xml:space="preserve">erence management tools (e.g. </w:t>
      </w:r>
      <w:proofErr w:type="spellStart"/>
      <w:r w:rsidR="00BE6523">
        <w:t>Zotero</w:t>
      </w:r>
      <w:proofErr w:type="spellEnd"/>
      <w:r w:rsidR="00BE6523">
        <w:t>)</w:t>
      </w:r>
    </w:p>
    <w:p w:rsidR="00BE6523" w:rsidRDefault="00D017AC" w:rsidP="00BE6523">
      <w:pPr>
        <w:pStyle w:val="ListParagraph"/>
        <w:numPr>
          <w:ilvl w:val="0"/>
          <w:numId w:val="1"/>
        </w:numPr>
      </w:pPr>
      <w:r>
        <w:t>Using OER</w:t>
      </w:r>
    </w:p>
    <w:p w:rsidR="00EB127B" w:rsidRDefault="00D017AC" w:rsidP="00033FB9">
      <w:pPr>
        <w:pStyle w:val="ListParagraph"/>
        <w:numPr>
          <w:ilvl w:val="0"/>
          <w:numId w:val="1"/>
        </w:numPr>
      </w:pPr>
      <w:r>
        <w:t>IPR issues</w:t>
      </w:r>
    </w:p>
    <w:p w:rsidR="000B1ED4" w:rsidRDefault="00BE6523">
      <w:r>
        <w:t>This process was helpful in allowing us to decide which resources to develop first.</w:t>
      </w:r>
    </w:p>
    <w:p w:rsidR="00734BE9" w:rsidRDefault="00734BE9">
      <w:pPr>
        <w:rPr>
          <w:b/>
        </w:rPr>
      </w:pPr>
    </w:p>
    <w:p w:rsidR="00BE6523" w:rsidRPr="00033FB9" w:rsidRDefault="00BE6523">
      <w:pPr>
        <w:rPr>
          <w:b/>
        </w:rPr>
      </w:pPr>
      <w:r w:rsidRPr="00033FB9">
        <w:rPr>
          <w:b/>
        </w:rPr>
        <w:t>The prototype</w:t>
      </w:r>
    </w:p>
    <w:p w:rsidR="00B134A8" w:rsidRDefault="00B134A8">
      <w:r>
        <w:rPr>
          <w:noProof/>
          <w:lang w:eastAsia="en-GB"/>
        </w:rPr>
        <w:drawing>
          <wp:inline distT="0" distB="0" distL="0" distR="0">
            <wp:extent cx="5731510" cy="4869561"/>
            <wp:effectExtent l="19050" t="0" r="2540" b="0"/>
            <wp:docPr id="1" name="Picture 0" descr="Di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al-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6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523" w:rsidRDefault="00BE6523">
      <w:r>
        <w:t xml:space="preserve">After </w:t>
      </w:r>
      <w:r w:rsidR="00734BE9">
        <w:t>discussing options with the DIA</w:t>
      </w:r>
      <w:r>
        <w:t xml:space="preserve">L project </w:t>
      </w:r>
      <w:r w:rsidR="00734BE9">
        <w:t xml:space="preserve">staff </w:t>
      </w:r>
      <w:r>
        <w:t xml:space="preserve">we decided that LibGuides was the best software for us to use, as its already available, familiar to </w:t>
      </w:r>
      <w:r w:rsidR="00734BE9">
        <w:t xml:space="preserve">our </w:t>
      </w:r>
      <w:r w:rsidR="00B134A8">
        <w:t>staff</w:t>
      </w:r>
      <w:r>
        <w:t>, and relatively easy to use.</w:t>
      </w:r>
    </w:p>
    <w:p w:rsidR="00B134A8" w:rsidRDefault="00033FB9">
      <w:r>
        <w:t>For</w:t>
      </w:r>
      <w:r w:rsidR="00B134A8">
        <w:t xml:space="preserve"> each topic, there are 4 sections:</w:t>
      </w:r>
    </w:p>
    <w:p w:rsidR="0025444D" w:rsidRDefault="00B134A8">
      <w:r w:rsidRPr="00082DC2">
        <w:rPr>
          <w:b/>
        </w:rPr>
        <w:t>What is it?</w:t>
      </w:r>
      <w:r>
        <w:t xml:space="preserve"> This is a “from the beginning” explanation, or definition of the tool or topic.</w:t>
      </w:r>
      <w:r>
        <w:br/>
      </w:r>
      <w:r w:rsidRPr="00082DC2">
        <w:rPr>
          <w:b/>
        </w:rPr>
        <w:t>Try it..</w:t>
      </w:r>
      <w:r>
        <w:t>.: Some sort of practical exercise (log in, do this, try that...</w:t>
      </w:r>
      <w:proofErr w:type="gramStart"/>
      <w:r>
        <w:t>)</w:t>
      </w:r>
      <w:proofErr w:type="gramEnd"/>
      <w:r>
        <w:br/>
      </w:r>
      <w:r w:rsidRPr="00082DC2">
        <w:rPr>
          <w:b/>
        </w:rPr>
        <w:t>Who uses it</w:t>
      </w:r>
      <w:r>
        <w:t xml:space="preserve">: </w:t>
      </w:r>
      <w:r w:rsidR="00D82A47">
        <w:t>This</w:t>
      </w:r>
      <w:r>
        <w:t xml:space="preserve"> address</w:t>
      </w:r>
      <w:r w:rsidR="00D82A47">
        <w:t>es</w:t>
      </w:r>
      <w:r>
        <w:t xml:space="preserve"> our own use of the resource, for example, is it </w:t>
      </w:r>
      <w:r w:rsidR="00D82A47">
        <w:t>something</w:t>
      </w:r>
      <w:r>
        <w:t xml:space="preserve"> delivered by </w:t>
      </w:r>
      <w:r w:rsidR="00734BE9">
        <w:t>Library Services</w:t>
      </w:r>
      <w:r>
        <w:t xml:space="preserve"> staff in “info skills” </w:t>
      </w:r>
      <w:r w:rsidR="00D82A47">
        <w:t>sessions</w:t>
      </w:r>
      <w:r>
        <w:t xml:space="preserve">, or by other </w:t>
      </w:r>
      <w:r w:rsidR="00734BE9">
        <w:t>colleagues</w:t>
      </w:r>
      <w:r w:rsidR="0025444D">
        <w:t>: examples of good practice fro</w:t>
      </w:r>
      <w:r w:rsidR="00734BE9">
        <w:t xml:space="preserve">m other Universities/libraries: </w:t>
      </w:r>
      <w:r w:rsidR="0025444D">
        <w:t xml:space="preserve">how its </w:t>
      </w:r>
      <w:r w:rsidR="00734BE9">
        <w:t xml:space="preserve">typically </w:t>
      </w:r>
      <w:r w:rsidR="0025444D">
        <w:t>used by students, researchers etc</w:t>
      </w:r>
      <w:r w:rsidR="0025444D">
        <w:br w:type="page"/>
      </w:r>
    </w:p>
    <w:p w:rsidR="00B134A8" w:rsidRDefault="0025444D" w:rsidP="0025444D">
      <w:pPr>
        <w:ind w:left="720" w:hanging="720"/>
      </w:pPr>
      <w:r w:rsidRPr="00734BE9">
        <w:rPr>
          <w:b/>
        </w:rPr>
        <w:lastRenderedPageBreak/>
        <w:t>Tell us about it</w:t>
      </w:r>
      <w:r>
        <w:t>: A survey asking for feedback.</w:t>
      </w:r>
    </w:p>
    <w:p w:rsidR="0025444D" w:rsidRDefault="0025444D" w:rsidP="0025444D">
      <w:r>
        <w:t xml:space="preserve">The prototype (on </w:t>
      </w:r>
      <w:r w:rsidR="00734BE9">
        <w:t xml:space="preserve">web based reference management tools, focussing on </w:t>
      </w:r>
      <w:proofErr w:type="spellStart"/>
      <w:r w:rsidR="00734BE9">
        <w:t>Zotero</w:t>
      </w:r>
      <w:proofErr w:type="spellEnd"/>
      <w:r w:rsidR="00734BE9">
        <w:t xml:space="preserve">, </w:t>
      </w:r>
      <w:r>
        <w:t xml:space="preserve">will be ready within the next week or so, and we will be asking </w:t>
      </w:r>
      <w:r w:rsidR="00734BE9">
        <w:t>for</w:t>
      </w:r>
      <w:r>
        <w:t xml:space="preserve"> feedback on the format and content</w:t>
      </w:r>
      <w:r w:rsidR="00734BE9">
        <w:t>, before developing any further resources.</w:t>
      </w:r>
    </w:p>
    <w:p w:rsidR="0025444D" w:rsidRPr="00033FB9" w:rsidRDefault="00033FB9" w:rsidP="0025444D">
      <w:pPr>
        <w:rPr>
          <w:b/>
        </w:rPr>
      </w:pPr>
      <w:r>
        <w:rPr>
          <w:b/>
        </w:rPr>
        <w:t>Next steps and s</w:t>
      </w:r>
      <w:r w:rsidR="0025444D" w:rsidRPr="00033FB9">
        <w:rPr>
          <w:b/>
        </w:rPr>
        <w:t>ustainability</w:t>
      </w:r>
    </w:p>
    <w:p w:rsidR="0025444D" w:rsidRDefault="00734BE9" w:rsidP="0025444D">
      <w:r>
        <w:t>Sustainability</w:t>
      </w:r>
      <w:r w:rsidR="0025444D">
        <w:t xml:space="preserve"> is the real </w:t>
      </w:r>
      <w:r>
        <w:t>challenge to</w:t>
      </w:r>
      <w:r w:rsidR="0025444D">
        <w:t xml:space="preserve"> any project of this sort, which has no additional resourcing.</w:t>
      </w:r>
      <w:r w:rsidR="0025444D">
        <w:br/>
        <w:t xml:space="preserve">One of the </w:t>
      </w:r>
      <w:r>
        <w:t xml:space="preserve">aims </w:t>
      </w:r>
      <w:r w:rsidR="0025444D">
        <w:t>is to capture knowledge within the department, as well as work with other colleagues</w:t>
      </w:r>
      <w:r>
        <w:t xml:space="preserve"> working in similar areas</w:t>
      </w:r>
      <w:r w:rsidR="00033FB9">
        <w:t xml:space="preserve"> in the University</w:t>
      </w:r>
      <w:r w:rsidR="0025444D">
        <w:t xml:space="preserve">, so we hope that a range of people will contribute to, own or co-own LibGuides on various topics. </w:t>
      </w:r>
      <w:r>
        <w:t xml:space="preserve">We are not working with a deficit skills </w:t>
      </w:r>
      <w:r w:rsidR="00D97070">
        <w:t>model, but rather want to use existing</w:t>
      </w:r>
      <w:r>
        <w:t xml:space="preserve"> knowledge and skills to create shared resources. </w:t>
      </w:r>
    </w:p>
    <w:p w:rsidR="00082DC2" w:rsidRDefault="00082DC2" w:rsidP="0025444D">
      <w:r>
        <w:t xml:space="preserve">They will be made available as open </w:t>
      </w:r>
      <w:r w:rsidR="00734BE9">
        <w:t xml:space="preserve">educational </w:t>
      </w:r>
      <w:r>
        <w:t>resources</w:t>
      </w:r>
      <w:r w:rsidR="00734BE9">
        <w:t xml:space="preserve">, and some knowledge and experience will be gained through that process, for example of using creative commons licences. </w:t>
      </w:r>
    </w:p>
    <w:p w:rsidR="0025444D" w:rsidRDefault="0025444D" w:rsidP="0025444D"/>
    <w:p w:rsidR="0025444D" w:rsidRDefault="0025444D" w:rsidP="0025444D"/>
    <w:sectPr w:rsidR="0025444D" w:rsidSect="00B622E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E9" w:rsidRDefault="00734BE9" w:rsidP="00033FB9">
      <w:pPr>
        <w:spacing w:after="0" w:line="240" w:lineRule="auto"/>
      </w:pPr>
      <w:r>
        <w:separator/>
      </w:r>
    </w:p>
  </w:endnote>
  <w:endnote w:type="continuationSeparator" w:id="0">
    <w:p w:rsidR="00734BE9" w:rsidRDefault="00734BE9" w:rsidP="0003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E9" w:rsidRDefault="00734BE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DIAL update for SMT, February 2013.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97070" w:rsidRPr="00D97070">
        <w:rPr>
          <w:rFonts w:asciiTheme="majorHAnsi" w:hAnsiTheme="majorHAnsi"/>
          <w:noProof/>
        </w:rPr>
        <w:t>3</w:t>
      </w:r>
    </w:fldSimple>
  </w:p>
  <w:p w:rsidR="00734BE9" w:rsidRDefault="00734B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E9" w:rsidRDefault="00734BE9" w:rsidP="00033FB9">
      <w:pPr>
        <w:spacing w:after="0" w:line="240" w:lineRule="auto"/>
      </w:pPr>
      <w:r>
        <w:separator/>
      </w:r>
    </w:p>
  </w:footnote>
  <w:footnote w:type="continuationSeparator" w:id="0">
    <w:p w:rsidR="00734BE9" w:rsidRDefault="00734BE9" w:rsidP="0003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668C"/>
    <w:multiLevelType w:val="hybridMultilevel"/>
    <w:tmpl w:val="70DA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F3"/>
    <w:rsid w:val="00033FB9"/>
    <w:rsid w:val="000451D4"/>
    <w:rsid w:val="00082DC2"/>
    <w:rsid w:val="000B1ED4"/>
    <w:rsid w:val="0025444D"/>
    <w:rsid w:val="00700505"/>
    <w:rsid w:val="00734BE9"/>
    <w:rsid w:val="00747523"/>
    <w:rsid w:val="007F3F47"/>
    <w:rsid w:val="00B134A8"/>
    <w:rsid w:val="00B622E2"/>
    <w:rsid w:val="00BE6523"/>
    <w:rsid w:val="00CB48F3"/>
    <w:rsid w:val="00D017AC"/>
    <w:rsid w:val="00D82A47"/>
    <w:rsid w:val="00D97070"/>
    <w:rsid w:val="00EB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3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FB9"/>
  </w:style>
  <w:style w:type="paragraph" w:styleId="Footer">
    <w:name w:val="footer"/>
    <w:basedOn w:val="Normal"/>
    <w:link w:val="FooterChar"/>
    <w:uiPriority w:val="99"/>
    <w:unhideWhenUsed/>
    <w:rsid w:val="00033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E1445.88EB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6EBA0-7FC4-4F81-9380-69F8428D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jcrilly</dc:creator>
  <cp:keywords/>
  <dc:description/>
  <cp:lastModifiedBy>jcrilly</cp:lastModifiedBy>
  <cp:revision>11</cp:revision>
  <cp:lastPrinted>2013-02-26T17:39:00Z</cp:lastPrinted>
  <dcterms:created xsi:type="dcterms:W3CDTF">2013-02-26T16:52:00Z</dcterms:created>
  <dcterms:modified xsi:type="dcterms:W3CDTF">2013-02-26T17:57:00Z</dcterms:modified>
</cp:coreProperties>
</file>